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40" w:rsidRPr="002A3EA7" w:rsidRDefault="002A3EA7" w:rsidP="002A3EA7">
      <w:pPr>
        <w:tabs>
          <w:tab w:val="left" w:pos="1134"/>
        </w:tabs>
        <w:rPr>
          <w:b/>
          <w:noProof/>
        </w:rPr>
      </w:pPr>
      <w:r w:rsidRPr="002A3EA7">
        <w:rPr>
          <w:b/>
          <w:noProof/>
        </w:rPr>
        <w:t>Interrogazione con richiesta di risposta scritta P-000134/2018</w:t>
      </w:r>
    </w:p>
    <w:p w:rsidR="002A3EA7" w:rsidRPr="002A3EA7" w:rsidRDefault="002A3EA7" w:rsidP="002A3EA7">
      <w:pPr>
        <w:tabs>
          <w:tab w:val="left" w:pos="1134"/>
        </w:tabs>
        <w:rPr>
          <w:b/>
          <w:noProof/>
        </w:rPr>
      </w:pPr>
      <w:r w:rsidRPr="002A3EA7">
        <w:rPr>
          <w:b/>
          <w:noProof/>
        </w:rPr>
        <w:t>alla Commissione</w:t>
      </w:r>
    </w:p>
    <w:p w:rsidR="002A3EA7" w:rsidRPr="002A3EA7" w:rsidRDefault="002A3EA7" w:rsidP="002A3EA7">
      <w:pPr>
        <w:tabs>
          <w:tab w:val="left" w:pos="1134"/>
        </w:tabs>
        <w:rPr>
          <w:noProof/>
        </w:rPr>
      </w:pPr>
      <w:r w:rsidRPr="002A3EA7">
        <w:rPr>
          <w:noProof/>
        </w:rPr>
        <w:t>Articolo 130 del regolamento</w:t>
      </w:r>
    </w:p>
    <w:p w:rsidR="002A3EA7" w:rsidRPr="002A3EA7" w:rsidRDefault="002A3EA7" w:rsidP="002A3EA7">
      <w:pPr>
        <w:tabs>
          <w:tab w:val="left" w:pos="1134"/>
        </w:tabs>
        <w:spacing w:after="240"/>
        <w:rPr>
          <w:b/>
          <w:noProof/>
        </w:rPr>
      </w:pPr>
      <w:r w:rsidRPr="002A3EA7">
        <w:rPr>
          <w:b/>
          <w:noProof/>
        </w:rPr>
        <w:t>Dario Tamburrano (EFDD), Fabio Massimo Castaldo (EFDD) e Daniela Aiuto (EFDD)</w:t>
      </w:r>
    </w:p>
    <w:p w:rsidR="002A3EA7" w:rsidRPr="002A3EA7" w:rsidRDefault="002A3EA7" w:rsidP="002A3EA7">
      <w:pPr>
        <w:tabs>
          <w:tab w:val="left" w:pos="1134"/>
        </w:tabs>
        <w:spacing w:after="240"/>
        <w:ind w:left="1134" w:hanging="1134"/>
        <w:rPr>
          <w:noProof/>
        </w:rPr>
      </w:pPr>
      <w:r w:rsidRPr="002A3EA7">
        <w:rPr>
          <w:noProof/>
        </w:rPr>
        <w:t>Oggetto:</w:t>
      </w:r>
      <w:r w:rsidRPr="002A3EA7">
        <w:rPr>
          <w:noProof/>
        </w:rPr>
        <w:tab/>
        <w:t>Riduzione dei sacchetti di plastica</w:t>
      </w:r>
    </w:p>
    <w:p w:rsidR="00D779BF" w:rsidRPr="002A3EA7" w:rsidRDefault="00D779BF" w:rsidP="002A3EA7">
      <w:pPr>
        <w:tabs>
          <w:tab w:val="left" w:pos="426"/>
          <w:tab w:val="left" w:pos="851"/>
          <w:tab w:val="left" w:pos="1276"/>
        </w:tabs>
        <w:spacing w:after="240"/>
        <w:rPr>
          <w:noProof/>
        </w:rPr>
      </w:pPr>
      <w:r w:rsidRPr="002A3EA7">
        <w:rPr>
          <w:noProof/>
        </w:rPr>
        <w:t xml:space="preserve">Nell'agosto 2017, l'Italia ha recepito la direttiva 2015/720 vietando a partire dal </w:t>
      </w:r>
      <w:r w:rsidR="00047537" w:rsidRPr="002A3EA7">
        <w:rPr>
          <w:noProof/>
        </w:rPr>
        <w:t xml:space="preserve">1° </w:t>
      </w:r>
      <w:r w:rsidRPr="002A3EA7">
        <w:rPr>
          <w:noProof/>
        </w:rPr>
        <w:t>gennaio 2018 sia i sacchetti di plastica "in materiale leggero" (la riduzione del loro uso è l'oggetto della direttiva) sia tutti gli altri sacchetti di plastica, a meno che essi non rispondano a determinate caratteristiche relative alla composizione e/o allo spessore.</w:t>
      </w:r>
    </w:p>
    <w:p w:rsidR="00D779BF" w:rsidRPr="002A3EA7" w:rsidRDefault="00D779BF" w:rsidP="002A3EA7">
      <w:pPr>
        <w:tabs>
          <w:tab w:val="left" w:pos="426"/>
          <w:tab w:val="left" w:pos="851"/>
          <w:tab w:val="left" w:pos="1276"/>
        </w:tabs>
        <w:spacing w:after="240"/>
        <w:rPr>
          <w:noProof/>
        </w:rPr>
      </w:pPr>
      <w:r w:rsidRPr="002A3EA7">
        <w:rPr>
          <w:noProof/>
        </w:rPr>
        <w:t xml:space="preserve">Si </w:t>
      </w:r>
      <w:r w:rsidR="00047537" w:rsidRPr="002A3EA7">
        <w:rPr>
          <w:noProof/>
        </w:rPr>
        <w:t xml:space="preserve">chiede </w:t>
      </w:r>
      <w:r w:rsidRPr="002A3EA7">
        <w:rPr>
          <w:noProof/>
        </w:rPr>
        <w:t>alla Commissione:</w:t>
      </w:r>
    </w:p>
    <w:p w:rsidR="00D779BF" w:rsidRPr="002A3EA7" w:rsidRDefault="00D779BF" w:rsidP="002A3EA7">
      <w:pPr>
        <w:tabs>
          <w:tab w:val="left" w:pos="426"/>
          <w:tab w:val="left" w:pos="851"/>
          <w:tab w:val="left" w:pos="1276"/>
        </w:tabs>
        <w:spacing w:after="240"/>
        <w:ind w:left="426" w:hanging="426"/>
        <w:rPr>
          <w:noProof/>
        </w:rPr>
      </w:pPr>
      <w:r w:rsidRPr="002A3EA7">
        <w:rPr>
          <w:noProof/>
        </w:rPr>
        <w:t>–</w:t>
      </w:r>
      <w:r w:rsidRPr="002A3EA7">
        <w:rPr>
          <w:noProof/>
        </w:rPr>
        <w:tab/>
        <w:t>se le restrizioni alla commercializzazione dei sacchetti di plastica diversi da quelli "in materiale leggero" non ledano il libero commercio intra unionale</w:t>
      </w:r>
      <w:r w:rsidR="00047537" w:rsidRPr="002A3EA7">
        <w:rPr>
          <w:noProof/>
        </w:rPr>
        <w:t>,</w:t>
      </w:r>
      <w:r w:rsidRPr="002A3EA7">
        <w:rPr>
          <w:noProof/>
        </w:rPr>
        <w:t xml:space="preserve"> dato che </w:t>
      </w:r>
      <w:r w:rsidRPr="005E4746">
        <w:rPr>
          <w:noProof/>
          <w:color w:val="FF0000"/>
        </w:rPr>
        <w:t>l'articolo 2 della direttiva 2015/720 consente restrizioni alla commercializzazione solo per i sacchetti in plastica "in materiale leggero"</w:t>
      </w:r>
      <w:r w:rsidRPr="002A3EA7">
        <w:rPr>
          <w:noProof/>
        </w:rPr>
        <w:t>;</w:t>
      </w:r>
    </w:p>
    <w:p w:rsidR="00D779BF" w:rsidRPr="002A3EA7" w:rsidRDefault="00D779BF" w:rsidP="002A3EA7">
      <w:pPr>
        <w:tabs>
          <w:tab w:val="left" w:pos="426"/>
          <w:tab w:val="left" w:pos="851"/>
          <w:tab w:val="left" w:pos="1276"/>
        </w:tabs>
        <w:spacing w:after="240"/>
        <w:ind w:left="426" w:hanging="426"/>
        <w:rPr>
          <w:noProof/>
        </w:rPr>
      </w:pPr>
      <w:r w:rsidRPr="002A3EA7">
        <w:rPr>
          <w:noProof/>
        </w:rPr>
        <w:t>–</w:t>
      </w:r>
      <w:r w:rsidRPr="002A3EA7">
        <w:rPr>
          <w:noProof/>
        </w:rPr>
        <w:tab/>
        <w:t xml:space="preserve">se è vero che </w:t>
      </w:r>
      <w:r w:rsidRPr="005E4746">
        <w:rPr>
          <w:noProof/>
          <w:color w:val="FF0000"/>
        </w:rPr>
        <w:t>la procedura d'infrazione nei confronti dell'Italia per il recepimento dell</w:t>
      </w:r>
      <w:r w:rsidR="00047537" w:rsidRPr="005E4746">
        <w:rPr>
          <w:noProof/>
          <w:color w:val="FF0000"/>
        </w:rPr>
        <w:t>a direttiva 2015/720 è tuttora aperta</w:t>
      </w:r>
      <w:r w:rsidR="00047537" w:rsidRPr="002A3EA7">
        <w:rPr>
          <w:noProof/>
        </w:rPr>
        <w:t xml:space="preserve">, </w:t>
      </w:r>
      <w:r w:rsidRPr="002A3EA7">
        <w:rPr>
          <w:noProof/>
        </w:rPr>
        <w:t>prega</w:t>
      </w:r>
      <w:r w:rsidR="00047537" w:rsidRPr="002A3EA7">
        <w:rPr>
          <w:noProof/>
        </w:rPr>
        <w:t>ndo</w:t>
      </w:r>
      <w:r w:rsidRPr="002A3EA7">
        <w:rPr>
          <w:noProof/>
        </w:rPr>
        <w:t xml:space="preserve"> di dettagliare i motivi;</w:t>
      </w:r>
    </w:p>
    <w:p w:rsidR="00BF4787" w:rsidRPr="002A3EA7" w:rsidRDefault="00D779BF" w:rsidP="002A3EA7">
      <w:pPr>
        <w:tabs>
          <w:tab w:val="left" w:pos="426"/>
          <w:tab w:val="left" w:pos="851"/>
          <w:tab w:val="left" w:pos="1276"/>
        </w:tabs>
        <w:spacing w:after="240"/>
        <w:ind w:left="426" w:hanging="426"/>
        <w:rPr>
          <w:noProof/>
        </w:rPr>
      </w:pPr>
      <w:r w:rsidRPr="002A3EA7">
        <w:rPr>
          <w:noProof/>
        </w:rPr>
        <w:t>–</w:t>
      </w:r>
      <w:r w:rsidRPr="002A3EA7">
        <w:rPr>
          <w:noProof/>
        </w:rPr>
        <w:tab/>
        <w:t>se non ritiene che l'obbligo (introdotto dal recepimento della direttiva 2015/720) di acquistare e utilizzare sacchetti di tipo ultraleggero in bioplastica per i prodotti alimentari sfusi e il divieto di riusare i sacchetti o di utilizzare sporte di proprietà del cliente vada contro lo spirito della direttiva che ha l'obiettivo di ridurre l'uso del packaging e non di aumentarlo a prescindere dal fatto che esso sia o meno compostabile?</w:t>
      </w:r>
    </w:p>
    <w:p w:rsidR="007E7587" w:rsidRPr="002A3EA7" w:rsidRDefault="00D779BF" w:rsidP="002A3EA7">
      <w:pPr>
        <w:spacing w:after="240"/>
        <w:rPr>
          <w:noProof/>
        </w:rPr>
      </w:pPr>
      <w:r w:rsidRPr="002A3EA7">
        <w:rPr>
          <w:noProof/>
        </w:rPr>
        <w:t>Sostenitore</w:t>
      </w:r>
      <w:r w:rsidR="002A3EA7">
        <w:rPr>
          <w:rStyle w:val="FootnoteReference"/>
          <w:noProof/>
        </w:rPr>
        <w:footnoteReference w:id="1"/>
      </w:r>
      <w:bookmarkStart w:id="0" w:name="_GoBack"/>
      <w:bookmarkEnd w:id="0"/>
    </w:p>
    <w:sectPr w:rsidR="007E7587" w:rsidRPr="002A3EA7" w:rsidSect="002A3EA7">
      <w:footerReference w:type="default" r:id="rId6"/>
      <w:footnotePr>
        <w:numRestart w:val="eachPage"/>
      </w:footnotePr>
      <w:endnotePr>
        <w:numFmt w:val="decimal"/>
      </w:endnotePr>
      <w:pgSz w:w="11907" w:h="16839" w:code="9"/>
      <w:pgMar w:top="1440" w:right="1440" w:bottom="2007" w:left="1440" w:header="567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E22" w:rsidRPr="00D41DC4" w:rsidRDefault="00E87E22">
      <w:r w:rsidRPr="00D41DC4">
        <w:separator/>
      </w:r>
    </w:p>
  </w:endnote>
  <w:endnote w:type="continuationSeparator" w:id="0">
    <w:p w:rsidR="00E87E22" w:rsidRPr="00D41DC4" w:rsidRDefault="00E87E22">
      <w:r w:rsidRPr="00D41D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AC" w:rsidRPr="002A3EA7" w:rsidRDefault="002A3EA7" w:rsidP="002A3EA7">
    <w:pPr>
      <w:pStyle w:val="Footer"/>
      <w:tabs>
        <w:tab w:val="clear" w:pos="4536"/>
        <w:tab w:val="clear" w:pos="9072"/>
        <w:tab w:val="right" w:pos="9071"/>
      </w:tabs>
    </w:pPr>
    <w:r>
      <w:t>1143225.IT</w:t>
    </w:r>
    <w:r>
      <w:tab/>
      <w:t>PE 616.417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E22" w:rsidRPr="00D41DC4" w:rsidRDefault="00E87E22">
      <w:r w:rsidRPr="00D41DC4">
        <w:separator/>
      </w:r>
    </w:p>
  </w:footnote>
  <w:footnote w:type="continuationSeparator" w:id="0">
    <w:p w:rsidR="00E87E22" w:rsidRPr="00D41DC4" w:rsidRDefault="00E87E22">
      <w:r w:rsidRPr="00D41DC4">
        <w:continuationSeparator/>
      </w:r>
    </w:p>
  </w:footnote>
  <w:footnote w:id="1">
    <w:p w:rsidR="002A3EA7" w:rsidRPr="00010EE8" w:rsidRDefault="002A3EA7" w:rsidP="002A3EA7">
      <w:pPr>
        <w:pStyle w:val="FootnoteText"/>
        <w:tabs>
          <w:tab w:val="left" w:pos="283"/>
        </w:tabs>
        <w:ind w:left="283" w:hanging="283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La presente interrogazione è sostenuta da un deputato diverso dall'autore: Isabella </w:t>
      </w:r>
      <w:proofErr w:type="spellStart"/>
      <w:r>
        <w:t>Adinolfi</w:t>
      </w:r>
      <w:proofErr w:type="spellEnd"/>
      <w:r>
        <w:t xml:space="preserve"> (EFDD).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GB" w:vendorID="64" w:dllVersion="131078" w:nlCheck="1" w:checkStyle="1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C4"/>
    <w:rsid w:val="00010EE8"/>
    <w:rsid w:val="000457F1"/>
    <w:rsid w:val="00047537"/>
    <w:rsid w:val="00053EE8"/>
    <w:rsid w:val="0006026E"/>
    <w:rsid w:val="000F5323"/>
    <w:rsid w:val="000F5E0A"/>
    <w:rsid w:val="001131AC"/>
    <w:rsid w:val="00132B9D"/>
    <w:rsid w:val="001E2097"/>
    <w:rsid w:val="002A3EA7"/>
    <w:rsid w:val="00312BBE"/>
    <w:rsid w:val="00360568"/>
    <w:rsid w:val="00450AD5"/>
    <w:rsid w:val="004B4554"/>
    <w:rsid w:val="004F02FA"/>
    <w:rsid w:val="00502F25"/>
    <w:rsid w:val="00582456"/>
    <w:rsid w:val="005A7709"/>
    <w:rsid w:val="005E4746"/>
    <w:rsid w:val="0063286A"/>
    <w:rsid w:val="0068475D"/>
    <w:rsid w:val="00686903"/>
    <w:rsid w:val="0079599D"/>
    <w:rsid w:val="007E1D7E"/>
    <w:rsid w:val="007E2438"/>
    <w:rsid w:val="007E7587"/>
    <w:rsid w:val="00821923"/>
    <w:rsid w:val="0084204A"/>
    <w:rsid w:val="0085646B"/>
    <w:rsid w:val="008B1124"/>
    <w:rsid w:val="0093445B"/>
    <w:rsid w:val="00954E0F"/>
    <w:rsid w:val="00A36B00"/>
    <w:rsid w:val="00A92E70"/>
    <w:rsid w:val="00AE6740"/>
    <w:rsid w:val="00B4456B"/>
    <w:rsid w:val="00BA05D7"/>
    <w:rsid w:val="00BE6679"/>
    <w:rsid w:val="00BF4787"/>
    <w:rsid w:val="00C2009F"/>
    <w:rsid w:val="00C54170"/>
    <w:rsid w:val="00C829A4"/>
    <w:rsid w:val="00CD005F"/>
    <w:rsid w:val="00CE4142"/>
    <w:rsid w:val="00D145A2"/>
    <w:rsid w:val="00D41DC4"/>
    <w:rsid w:val="00D779BF"/>
    <w:rsid w:val="00DE59A7"/>
    <w:rsid w:val="00E03032"/>
    <w:rsid w:val="00E0506A"/>
    <w:rsid w:val="00E21223"/>
    <w:rsid w:val="00E46E2C"/>
    <w:rsid w:val="00E71957"/>
    <w:rsid w:val="00E87E22"/>
    <w:rsid w:val="00EF73C8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E0E29C-6F2D-4EE4-8FE1-0BBF1E2C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9A4"/>
    <w:pPr>
      <w:widowControl w:val="0"/>
    </w:pPr>
    <w:rPr>
      <w:rFonts w:ascii="Arial" w:hAnsi="Arial" w:cs="Arial"/>
      <w:snapToGrid w:val="0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31AC"/>
    <w:pPr>
      <w:tabs>
        <w:tab w:val="center" w:pos="4536"/>
        <w:tab w:val="right" w:pos="9072"/>
      </w:tabs>
      <w:spacing w:before="240" w:after="240"/>
    </w:pPr>
    <w:rPr>
      <w:snapToGrid/>
      <w:sz w:val="22"/>
      <w:lang w:eastAsia="en-GB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D779BF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83C04E56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</vt:lpstr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</dc:title>
  <dc:subject/>
  <dc:creator>TASCHETTA Mirella Maria</dc:creator>
  <cp:keywords/>
  <dc:description/>
  <cp:lastModifiedBy>TAMBURRANO Dario</cp:lastModifiedBy>
  <cp:revision>3</cp:revision>
  <cp:lastPrinted>2006-04-24T16:35:00Z</cp:lastPrinted>
  <dcterms:created xsi:type="dcterms:W3CDTF">2018-02-27T14:37:00Z</dcterms:created>
  <dcterms:modified xsi:type="dcterms:W3CDTF">2018-03-02T15:13:00Z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IT</vt:lpwstr>
  </property>
  <property fmtid="{D5CDD505-2E9C-101B-9397-08002B2CF9AE}" pid="3" name="Created with">
    <vt:lpwstr>9.1.1 Build [20170911]</vt:lpwstr>
  </property>
  <property fmtid="{D5CDD505-2E9C-101B-9397-08002B2CF9AE}" pid="4" name="LastEdited with">
    <vt:lpwstr>9.1.1 Build [20170911]</vt:lpwstr>
  </property>
  <property fmtid="{D5CDD505-2E9C-101B-9397-08002B2CF9AE}" pid="5" name="&lt;FdR&gt;">
    <vt:lpwstr>1143225</vt:lpwstr>
  </property>
  <property fmtid="{D5CDD505-2E9C-101B-9397-08002B2CF9AE}" pid="6" name="&lt;Type&gt;">
    <vt:lpwstr>QE</vt:lpwstr>
  </property>
  <property fmtid="{D5CDD505-2E9C-101B-9397-08002B2CF9AE}" pid="7" name="&lt;ModelCod&gt;">
    <vt:lpwstr>\\eiciLUXpr1\pdocep$\DocEP\DOCS\General\QE\QE.dot(28/03/2017 17:30:39)</vt:lpwstr>
  </property>
  <property fmtid="{D5CDD505-2E9C-101B-9397-08002B2CF9AE}" pid="8" name="&lt;ModelTra&gt;">
    <vt:lpwstr>\\eiciLUXpr1\pdocep$\DocEP\TRANSFIL\IT\QE.IT(28/03/2017 17:29:55)</vt:lpwstr>
  </property>
  <property fmtid="{D5CDD505-2E9C-101B-9397-08002B2CF9AE}" pid="9" name="&lt;Model&gt;">
    <vt:lpwstr>QE</vt:lpwstr>
  </property>
  <property fmtid="{D5CDD505-2E9C-101B-9397-08002B2CF9AE}" pid="10" name="FooterPath">
    <vt:lpwstr>QE\1143225IT.docx</vt:lpwstr>
  </property>
  <property fmtid="{D5CDD505-2E9C-101B-9397-08002B2CF9AE}" pid="11" name="PE number">
    <vt:lpwstr>616.417</vt:lpwstr>
  </property>
  <property fmtid="{D5CDD505-2E9C-101B-9397-08002B2CF9AE}" pid="12" name="Bookout">
    <vt:lpwstr>OK - 2018/01/11 14:10</vt:lpwstr>
  </property>
  <property fmtid="{D5CDD505-2E9C-101B-9397-08002B2CF9AE}" pid="13" name="SubscribeElise">
    <vt:lpwstr/>
  </property>
</Properties>
</file>